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9230" cy="2962910"/>
            <wp:effectExtent l="0" t="0" r="762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9230" cy="2962910"/>
            <wp:effectExtent l="0" t="0" r="7620" b="889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62910"/>
            <wp:effectExtent l="0" t="0" r="7620" b="889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230" cy="2962910"/>
            <wp:effectExtent l="0" t="0" r="7620" b="8890"/>
            <wp:docPr id="3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9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962910"/>
            <wp:effectExtent l="0" t="0" r="7620" b="8890"/>
            <wp:docPr id="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p>
      <w:pPr>
        <w:rPr>
          <w:rFonts w:hint="default"/>
          <w:lang w:val="en-IN"/>
        </w:rPr>
      </w:pP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ind w:firstLine="482" w:firstLineChars="150"/>
      <w:rPr>
        <w:rFonts w:hint="default"/>
        <w:b/>
        <w:bCs/>
        <w:sz w:val="32"/>
        <w:szCs w:val="32"/>
        <w:lang w:val="en-IN"/>
      </w:rPr>
    </w:pPr>
    <w:r>
      <w:rPr>
        <w:rFonts w:hint="default"/>
        <w:b/>
        <w:bCs/>
        <w:sz w:val="32"/>
        <w:szCs w:val="32"/>
        <w:lang w:val="en-IN"/>
      </w:rPr>
      <w:t>TRACING THE GROWTH OF THE GLOBAL COMMUNITY:</w:t>
    </w:r>
  </w:p>
  <w:p>
    <w:pPr>
      <w:pStyle w:val="5"/>
      <w:ind w:firstLine="1285" w:firstLineChars="400"/>
      <w:rPr>
        <w:rFonts w:hint="default"/>
        <w:b/>
        <w:bCs/>
        <w:sz w:val="32"/>
        <w:szCs w:val="32"/>
        <w:lang w:val="en-IN"/>
      </w:rPr>
    </w:pPr>
    <w:r>
      <w:rPr>
        <w:rFonts w:hint="default"/>
        <w:b/>
        <w:bCs/>
        <w:sz w:val="32"/>
        <w:szCs w:val="32"/>
        <w:lang w:val="en-IN"/>
      </w:rPr>
      <w:t>A POPULATION FORECASTING ANALYSIS</w:t>
    </w:r>
  </w:p>
  <w:p>
    <w:pPr>
      <w:pStyle w:val="5"/>
      <w:rPr>
        <w:rFonts w:hint="default"/>
        <w:lang w:val="en-I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8AA661F"/>
    <w:rsid w:val="0CFF5294"/>
    <w:rsid w:val="135542B3"/>
    <w:rsid w:val="32442A14"/>
    <w:rsid w:val="38AA661F"/>
    <w:rsid w:val="52014570"/>
    <w:rsid w:val="5CC361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2" Type="http://schemas.openxmlformats.org/officeDocument/2006/relationships/fontTable" Target="fontTable.xml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43</TotalTime>
  <ScaleCrop>false</ScaleCrop>
  <LinksUpToDate>false</LinksUpToDate>
  <CharactersWithSpaces>0</CharactersWithSpaces>
  <Application>WPS Office_11.2.0.11536_F1E327BC-269C-435d-A152-05C5408002CA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2023-04-22T05:44:00Z</dcterms:created>
  <dc:creator>ELCOT</dc:creator>
  <cp:lastModifiedBy>ELCOT</cp:lastModifiedBy>
  <dcterms:modified xsi:type="dcterms:W3CDTF">2023-04-23T04:59:04Z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1033-11.2.0.11536</vt:lpwstr>
  </property>
  <property fmtid="{D5CDD505-2E9C-101B-9397-08002B2CF9AE}" pid="3" name="ICV">
    <vt:lpwstr>5AFE04B8671245929AF8B479E3ECF64D</vt:lpwstr>
  </property>
</Properties>
</file>